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61CCB" w14:textId="77777777" w:rsidR="00671A5D" w:rsidRPr="009E5FC1" w:rsidRDefault="00671A5D" w:rsidP="00E633D4">
      <w:pPr>
        <w:rPr>
          <w:sz w:val="36"/>
          <w:szCs w:val="36"/>
          <w:lang w:val="en-GB"/>
        </w:rPr>
      </w:pPr>
    </w:p>
    <w:p w14:paraId="3E0D837C" w14:textId="2994FFDD" w:rsidR="009E5FC1" w:rsidRPr="009E5FC1" w:rsidRDefault="009E5FC1" w:rsidP="009E5FC1">
      <w:pPr>
        <w:pStyle w:val="BodyTextIndent"/>
        <w:rPr>
          <w:sz w:val="36"/>
          <w:szCs w:val="36"/>
        </w:rPr>
      </w:pPr>
      <w:r>
        <w:rPr>
          <w:sz w:val="36"/>
          <w:szCs w:val="36"/>
        </w:rPr>
        <w:t>QUALITY POLICY</w:t>
      </w:r>
    </w:p>
    <w:p w14:paraId="7734A2F1" w14:textId="77777777" w:rsidR="00A62545" w:rsidRDefault="00A62545" w:rsidP="00A62545">
      <w:pPr>
        <w:spacing w:line="360" w:lineRule="auto"/>
        <w:rPr>
          <w:rFonts w:ascii="Arial" w:hAnsi="Arial" w:cs="Arial"/>
          <w:sz w:val="96"/>
          <w:szCs w:val="96"/>
        </w:rPr>
      </w:pPr>
    </w:p>
    <w:p w14:paraId="096A3AFE" w14:textId="77777777" w:rsidR="009E5FC1" w:rsidRDefault="009E5FC1" w:rsidP="00A62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SRM is committed to providing our customers with a fault free and reliable manned guarding  service at a competitive cost.</w:t>
      </w:r>
    </w:p>
    <w:p w14:paraId="4B65E748" w14:textId="77777777" w:rsidR="009E5FC1" w:rsidRDefault="009E5FC1" w:rsidP="009E5FC1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To achieve this objective, it is essential that an effective Quality Assurance system is developed, implemented and constant improvements made to the system which is able to satisfy BS7858, BS 8507 &amp; BS 7499.</w:t>
      </w:r>
    </w:p>
    <w:p w14:paraId="1F669A29" w14:textId="77777777" w:rsidR="009E5FC1" w:rsidRDefault="009E5FC1" w:rsidP="009E5FC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E34EB0A" w14:textId="77777777" w:rsidR="009E5FC1" w:rsidRDefault="009E5FC1" w:rsidP="009E5FC1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procedures and practices outlined in the Quality Procedures are there for that purpose and to ensure staff understanding of meeting customer, statutory and regulatory requirements.</w:t>
      </w:r>
    </w:p>
    <w:p w14:paraId="0F29B7CD" w14:textId="77777777" w:rsidR="009E5FC1" w:rsidRDefault="009E5FC1" w:rsidP="009E5FC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is to provide confidence to our customers and therefore the implementation of the Quality Policy is mandatory on all our employees.</w:t>
      </w:r>
    </w:p>
    <w:p w14:paraId="395BE8C5" w14:textId="77777777" w:rsidR="00A62545" w:rsidRDefault="00A62545" w:rsidP="009E5FC1">
      <w:pPr>
        <w:spacing w:line="360" w:lineRule="auto"/>
        <w:jc w:val="center"/>
        <w:rPr>
          <w:rFonts w:ascii="Arial" w:hAnsi="Arial" w:cs="Arial"/>
        </w:rPr>
      </w:pPr>
    </w:p>
    <w:p w14:paraId="15FD92BA" w14:textId="77777777" w:rsidR="00A62545" w:rsidRDefault="00A62545" w:rsidP="009E5FC1">
      <w:pPr>
        <w:spacing w:line="360" w:lineRule="auto"/>
        <w:jc w:val="center"/>
        <w:rPr>
          <w:rFonts w:ascii="Arial" w:hAnsi="Arial" w:cs="Arial"/>
        </w:rPr>
      </w:pPr>
    </w:p>
    <w:p w14:paraId="1045B6C6" w14:textId="5D819229" w:rsidR="00A62545" w:rsidRDefault="00A62545" w:rsidP="00A62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Stuart Matthews</w:t>
      </w:r>
    </w:p>
    <w:p w14:paraId="3BF2B626" w14:textId="306BA06B" w:rsidR="00A62545" w:rsidRDefault="00A62545" w:rsidP="00A62545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B5C48AB" wp14:editId="5E5CA0C2">
            <wp:extent cx="1038225" cy="3429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 l="25307" t="13969" r="46222" b="7627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BB1">
        <w:rPr>
          <w:rFonts w:ascii="Arial" w:hAnsi="Arial" w:cs="Arial"/>
        </w:rPr>
        <w:t>Date 02/02/17</w:t>
      </w:r>
      <w:bookmarkStart w:id="0" w:name="_GoBack"/>
      <w:bookmarkEnd w:id="0"/>
    </w:p>
    <w:p w14:paraId="58DF84DA" w14:textId="77777777" w:rsidR="0086129E" w:rsidRDefault="0086129E" w:rsidP="00A62545"/>
    <w:sectPr w:rsidR="0086129E" w:rsidSect="00372355">
      <w:headerReference w:type="default" r:id="rId10"/>
      <w:footerReference w:type="default" r:id="rId11"/>
      <w:pgSz w:w="11906" w:h="16838"/>
      <w:pgMar w:top="1440" w:right="991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FFF5A" w14:textId="77777777" w:rsidR="00671A5D" w:rsidRDefault="00671A5D" w:rsidP="00C256E9">
      <w:r>
        <w:separator/>
      </w:r>
    </w:p>
  </w:endnote>
  <w:endnote w:type="continuationSeparator" w:id="0">
    <w:p w14:paraId="711D956C" w14:textId="77777777" w:rsidR="00671A5D" w:rsidRDefault="00671A5D" w:rsidP="00C2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E7E7D" w14:textId="6AFC4B8D" w:rsidR="00671A5D" w:rsidRPr="00B77485" w:rsidRDefault="00671A5D" w:rsidP="00B77485">
    <w:pPr>
      <w:pStyle w:val="Footer"/>
      <w:tabs>
        <w:tab w:val="clear" w:pos="9026"/>
        <w:tab w:val="right" w:pos="9781"/>
      </w:tabs>
      <w:ind w:left="-709"/>
      <w:jc w:val="center"/>
      <w:rPr>
        <w:sz w:val="16"/>
        <w:szCs w:val="16"/>
      </w:rPr>
    </w:pPr>
    <w:r>
      <w:rPr>
        <w:i/>
        <w:iCs/>
        <w:noProof/>
        <w:color w:val="000000" w:themeColor="text1"/>
        <w:sz w:val="16"/>
        <w:szCs w:val="16"/>
        <w:lang w:val="en-US"/>
      </w:rPr>
      <w:drawing>
        <wp:inline distT="0" distB="0" distL="0" distR="0" wp14:anchorId="6BEB430D" wp14:editId="64E8CCE7">
          <wp:extent cx="635000" cy="423333"/>
          <wp:effectExtent l="0" t="0" r="0" b="0"/>
          <wp:docPr id="12" name="Picture 12" descr="Data:Signs/LOGOS:MAYB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ata:Signs/LOGOS:MAYB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12" cy="423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noProof/>
        <w:color w:val="000000" w:themeColor="text1"/>
        <w:sz w:val="16"/>
        <w:szCs w:val="16"/>
        <w:lang w:val="en-US"/>
      </w:rPr>
      <w:drawing>
        <wp:inline distT="0" distB="0" distL="0" distR="0" wp14:anchorId="4D57124F" wp14:editId="4C14F10D">
          <wp:extent cx="723900" cy="406400"/>
          <wp:effectExtent l="0" t="0" r="0" b="0"/>
          <wp:docPr id="11" name="Picture 11" descr="Data:Signs/LOGOS:L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ata:Signs/LOGOS:LC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noProof/>
        <w:color w:val="000000" w:themeColor="text1"/>
        <w:sz w:val="16"/>
        <w:szCs w:val="16"/>
        <w:lang w:val="en-US"/>
      </w:rPr>
      <w:drawing>
        <wp:inline distT="0" distB="0" distL="0" distR="0" wp14:anchorId="1F29E0CB" wp14:editId="24A429EA">
          <wp:extent cx="723900" cy="342873"/>
          <wp:effectExtent l="0" t="0" r="0" b="0"/>
          <wp:docPr id="6" name="Picture 6" descr="Data:Signs/LOGOS:HABC_Approved_Centr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a:Signs/LOGOS:HABC_Approved_Centre[1]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56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noProof/>
        <w:color w:val="000000" w:themeColor="text1"/>
        <w:sz w:val="16"/>
        <w:szCs w:val="16"/>
        <w:lang w:val="en-US"/>
      </w:rPr>
      <w:drawing>
        <wp:inline distT="0" distB="0" distL="0" distR="0" wp14:anchorId="2E60FF82" wp14:editId="5DBF1EF7">
          <wp:extent cx="737755" cy="405765"/>
          <wp:effectExtent l="0" t="0" r="0" b="0"/>
          <wp:docPr id="7" name="Picture 7" descr="Data:Signs/LOGOS:NOEA-logo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ta:Signs/LOGOS:NOEA-logo-1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75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13B9">
      <w:rPr>
        <w:i/>
        <w:iCs/>
        <w:noProof/>
        <w:color w:val="000000" w:themeColor="text1"/>
        <w:sz w:val="16"/>
        <w:szCs w:val="16"/>
        <w:lang w:val="en-US"/>
      </w:rPr>
      <w:drawing>
        <wp:inline distT="0" distB="0" distL="0" distR="0" wp14:anchorId="4833CE47" wp14:editId="7CE02011">
          <wp:extent cx="595134" cy="630957"/>
          <wp:effectExtent l="0" t="0" r="0" b="0"/>
          <wp:docPr id="4" name="Picture 1" descr="C:\Users\kate\Desktop\sia_approved_contractor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\Desktop\sia_approved_contractor01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13" cy="633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77485">
      <w:rPr>
        <w:i/>
        <w:iCs/>
        <w:color w:val="000000" w:themeColor="text1"/>
        <w:sz w:val="16"/>
        <w:szCs w:val="16"/>
      </w:rPr>
      <w:t xml:space="preserve"> </w:t>
    </w:r>
    <w:r w:rsidRPr="00B77485">
      <w:rPr>
        <w:i/>
        <w:iCs/>
        <w:noProof/>
        <w:color w:val="000000" w:themeColor="text1"/>
        <w:sz w:val="16"/>
        <w:szCs w:val="16"/>
        <w:lang w:val="en-US"/>
      </w:rPr>
      <w:drawing>
        <wp:inline distT="0" distB="0" distL="0" distR="0" wp14:anchorId="53ED29C2" wp14:editId="1EACFED2">
          <wp:extent cx="381000" cy="517525"/>
          <wp:effectExtent l="0" t="0" r="0" b="0"/>
          <wp:docPr id="5" name="Picture 3" descr="C:\Users\USER\AppData\Local\Microsoft\Windows\Temporary Internet Files\Low\Content.IE5\60FR8QX3\safecontractor%20round%20RGB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" name="Picture 2" descr="C:\Users\USER\AppData\Local\Microsoft\Windows\Temporary Internet Files\Low\Content.IE5\60FR8QX3\safecontractor%20round%20RGB[1]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77485">
      <w:rPr>
        <w:i/>
        <w:iCs/>
        <w:color w:val="000000" w:themeColor="text1"/>
        <w:sz w:val="16"/>
        <w:szCs w:val="16"/>
      </w:rPr>
      <w:t xml:space="preserve"> </w:t>
    </w:r>
    <w:r>
      <w:rPr>
        <w:i/>
        <w:iCs/>
        <w:noProof/>
        <w:color w:val="000000" w:themeColor="text1"/>
        <w:sz w:val="16"/>
        <w:szCs w:val="16"/>
        <w:lang w:val="en-US"/>
      </w:rPr>
      <w:drawing>
        <wp:inline distT="0" distB="0" distL="0" distR="0" wp14:anchorId="608AFED5" wp14:editId="5969CCEF">
          <wp:extent cx="665149" cy="402590"/>
          <wp:effectExtent l="0" t="0" r="0" b="0"/>
          <wp:docPr id="10" name="Picture 10" descr="Data:Signs/LOGOS:BIIABAPPROVEDADMINSmal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ata:Signs/LOGOS:BIIABAPPROVEDADMINSmall[1]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72" cy="40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0BA464" w14:textId="409BD225" w:rsidR="00671A5D" w:rsidRDefault="00671A5D" w:rsidP="00B77485">
    <w:pPr>
      <w:rPr>
        <w:lang w:val="en-GB"/>
      </w:rPr>
    </w:pPr>
    <w:r>
      <w:rPr>
        <w:i/>
        <w:iCs/>
        <w:color w:val="000000" w:themeColor="text1"/>
        <w:sz w:val="16"/>
        <w:szCs w:val="16"/>
      </w:rPr>
      <w:t xml:space="preserve">                                                       </w:t>
    </w:r>
    <w:r w:rsidRPr="00B77485">
      <w:rPr>
        <w:i/>
        <w:iCs/>
        <w:color w:val="000000" w:themeColor="text1"/>
        <w:sz w:val="16"/>
        <w:szCs w:val="16"/>
      </w:rPr>
      <w:t xml:space="preserve">SRM is a trading name of DKL Training and is an approved contractor with the SIA in the                      </w:t>
    </w:r>
  </w:p>
  <w:p w14:paraId="49AE5CC1" w14:textId="050D3661" w:rsidR="00671A5D" w:rsidRPr="00B77485" w:rsidRDefault="00671A5D" w:rsidP="00B77485">
    <w:pPr>
      <w:pStyle w:val="Footer"/>
      <w:jc w:val="center"/>
      <w:rPr>
        <w:i/>
        <w:iCs/>
        <w:color w:val="000000" w:themeColor="text1"/>
        <w:sz w:val="16"/>
        <w:szCs w:val="16"/>
      </w:rPr>
    </w:pPr>
    <w:r w:rsidRPr="00B77485">
      <w:rPr>
        <w:i/>
        <w:iCs/>
        <w:color w:val="000000" w:themeColor="text1"/>
        <w:sz w:val="16"/>
        <w:szCs w:val="16"/>
      </w:rPr>
      <w:t>Provision of Security guards, door supervisors and close protection operatives</w:t>
    </w:r>
  </w:p>
  <w:p w14:paraId="41293C71" w14:textId="77777777" w:rsidR="00671A5D" w:rsidRPr="00B77485" w:rsidRDefault="00671A5D" w:rsidP="00B77485">
    <w:pPr>
      <w:pStyle w:val="Footer"/>
      <w:jc w:val="center"/>
      <w:rPr>
        <w:i/>
        <w:iCs/>
        <w:color w:val="000000" w:themeColor="text1"/>
        <w:sz w:val="16"/>
        <w:szCs w:val="16"/>
      </w:rPr>
    </w:pPr>
    <w:r w:rsidRPr="00B77485">
      <w:rPr>
        <w:i/>
        <w:iCs/>
        <w:color w:val="000000" w:themeColor="text1"/>
        <w:sz w:val="16"/>
        <w:szCs w:val="16"/>
      </w:rPr>
      <w:t>Devonshire Business Centre Works Rd Letchworth SG6 1GJ</w:t>
    </w:r>
  </w:p>
  <w:p w14:paraId="66009D34" w14:textId="77777777" w:rsidR="00671A5D" w:rsidRPr="00B77485" w:rsidRDefault="00671A5D" w:rsidP="00B77485">
    <w:pPr>
      <w:pStyle w:val="Footer"/>
      <w:jc w:val="center"/>
      <w:rPr>
        <w:sz w:val="16"/>
        <w:szCs w:val="16"/>
      </w:rPr>
    </w:pPr>
    <w:r w:rsidRPr="00B77485">
      <w:rPr>
        <w:i/>
        <w:iCs/>
        <w:color w:val="000000" w:themeColor="text1"/>
        <w:sz w:val="16"/>
        <w:szCs w:val="16"/>
      </w:rPr>
      <w:t>TEL 08458386735 email info@srmsecurity.com</w:t>
    </w:r>
  </w:p>
  <w:p w14:paraId="31751569" w14:textId="4041BA24" w:rsidR="00671A5D" w:rsidRPr="00B77485" w:rsidRDefault="00671A5D" w:rsidP="00B7748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7E95" w14:textId="77777777" w:rsidR="00671A5D" w:rsidRDefault="00671A5D" w:rsidP="00C256E9">
      <w:r>
        <w:separator/>
      </w:r>
    </w:p>
  </w:footnote>
  <w:footnote w:type="continuationSeparator" w:id="0">
    <w:p w14:paraId="3E58D5DA" w14:textId="77777777" w:rsidR="00671A5D" w:rsidRDefault="00671A5D" w:rsidP="00C25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63867" w14:textId="4739106B" w:rsidR="00671A5D" w:rsidRPr="00C256E9" w:rsidRDefault="00671A5D" w:rsidP="005025E6">
    <w:pPr>
      <w:pStyle w:val="Header"/>
      <w:rPr>
        <w:rFonts w:ascii="Times New Roman" w:hAnsi="Times New Roman" w:cs="Times New Roman"/>
        <w:i/>
        <w:sz w:val="72"/>
        <w:szCs w:val="72"/>
      </w:rPr>
    </w:pPr>
    <w:r w:rsidRPr="006C42C2">
      <w:rPr>
        <w:lang w:val="en-US" w:eastAsia="en-US"/>
      </w:rPr>
      <w:drawing>
        <wp:inline distT="0" distB="0" distL="0" distR="0" wp14:anchorId="3A0E2100" wp14:editId="4B14DD22">
          <wp:extent cx="1162050" cy="1228725"/>
          <wp:effectExtent l="19050" t="0" r="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1" cy="1228726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5B9E987D" w14:textId="77777777" w:rsidR="00671A5D" w:rsidRPr="00C256E9" w:rsidRDefault="00671A5D" w:rsidP="008612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66EF"/>
    <w:multiLevelType w:val="singleLevel"/>
    <w:tmpl w:val="473ACD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00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10D0C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E9"/>
    <w:rsid w:val="000176C6"/>
    <w:rsid w:val="00032B11"/>
    <w:rsid w:val="00034611"/>
    <w:rsid w:val="00096DAE"/>
    <w:rsid w:val="000B53B4"/>
    <w:rsid w:val="000B5EE8"/>
    <w:rsid w:val="000B76FA"/>
    <w:rsid w:val="000C073F"/>
    <w:rsid w:val="000D604F"/>
    <w:rsid w:val="000E6651"/>
    <w:rsid w:val="00116FE2"/>
    <w:rsid w:val="0013253F"/>
    <w:rsid w:val="00142A3C"/>
    <w:rsid w:val="00147DC3"/>
    <w:rsid w:val="00150173"/>
    <w:rsid w:val="001552BE"/>
    <w:rsid w:val="00163B18"/>
    <w:rsid w:val="001A4EFC"/>
    <w:rsid w:val="001C64E3"/>
    <w:rsid w:val="001D1924"/>
    <w:rsid w:val="0021173A"/>
    <w:rsid w:val="0021422B"/>
    <w:rsid w:val="002234A0"/>
    <w:rsid w:val="00261C14"/>
    <w:rsid w:val="00264E89"/>
    <w:rsid w:val="00265CE7"/>
    <w:rsid w:val="002D77AA"/>
    <w:rsid w:val="002E45F6"/>
    <w:rsid w:val="002E5742"/>
    <w:rsid w:val="002F2C4C"/>
    <w:rsid w:val="00321CB6"/>
    <w:rsid w:val="0036135D"/>
    <w:rsid w:val="00372355"/>
    <w:rsid w:val="003750CB"/>
    <w:rsid w:val="00376D2E"/>
    <w:rsid w:val="00383D6C"/>
    <w:rsid w:val="00391FF3"/>
    <w:rsid w:val="003935DE"/>
    <w:rsid w:val="0039507B"/>
    <w:rsid w:val="003A4363"/>
    <w:rsid w:val="003C678A"/>
    <w:rsid w:val="003D62D6"/>
    <w:rsid w:val="003E740F"/>
    <w:rsid w:val="003F6FE5"/>
    <w:rsid w:val="00406056"/>
    <w:rsid w:val="004335D2"/>
    <w:rsid w:val="00434234"/>
    <w:rsid w:val="004505FB"/>
    <w:rsid w:val="004510B3"/>
    <w:rsid w:val="004536B4"/>
    <w:rsid w:val="00460B01"/>
    <w:rsid w:val="00461CFD"/>
    <w:rsid w:val="00475828"/>
    <w:rsid w:val="00482C94"/>
    <w:rsid w:val="004D5918"/>
    <w:rsid w:val="004F7451"/>
    <w:rsid w:val="005025E6"/>
    <w:rsid w:val="00503212"/>
    <w:rsid w:val="00505EE9"/>
    <w:rsid w:val="005172E5"/>
    <w:rsid w:val="00526930"/>
    <w:rsid w:val="00533782"/>
    <w:rsid w:val="0054642F"/>
    <w:rsid w:val="0057351C"/>
    <w:rsid w:val="005768C2"/>
    <w:rsid w:val="00586CC1"/>
    <w:rsid w:val="005E3537"/>
    <w:rsid w:val="005F0EDB"/>
    <w:rsid w:val="006121BA"/>
    <w:rsid w:val="00643852"/>
    <w:rsid w:val="00671A5D"/>
    <w:rsid w:val="00682776"/>
    <w:rsid w:val="00693DBA"/>
    <w:rsid w:val="006A15BF"/>
    <w:rsid w:val="006A1ED1"/>
    <w:rsid w:val="006C42C2"/>
    <w:rsid w:val="006D19FB"/>
    <w:rsid w:val="006D4849"/>
    <w:rsid w:val="007078EB"/>
    <w:rsid w:val="007344E3"/>
    <w:rsid w:val="0074089B"/>
    <w:rsid w:val="00764751"/>
    <w:rsid w:val="00784D51"/>
    <w:rsid w:val="007A7A40"/>
    <w:rsid w:val="007C6EB4"/>
    <w:rsid w:val="00836F48"/>
    <w:rsid w:val="00855FBA"/>
    <w:rsid w:val="0086129E"/>
    <w:rsid w:val="00875147"/>
    <w:rsid w:val="0087740D"/>
    <w:rsid w:val="008942C1"/>
    <w:rsid w:val="00896896"/>
    <w:rsid w:val="008B3481"/>
    <w:rsid w:val="008E3477"/>
    <w:rsid w:val="008E5190"/>
    <w:rsid w:val="00923F25"/>
    <w:rsid w:val="009325B5"/>
    <w:rsid w:val="00954D4B"/>
    <w:rsid w:val="0095532B"/>
    <w:rsid w:val="00965AE9"/>
    <w:rsid w:val="00992214"/>
    <w:rsid w:val="00992ECE"/>
    <w:rsid w:val="009A4BEB"/>
    <w:rsid w:val="009B3CC2"/>
    <w:rsid w:val="009E0897"/>
    <w:rsid w:val="009E5D79"/>
    <w:rsid w:val="009E5FC1"/>
    <w:rsid w:val="009F13B9"/>
    <w:rsid w:val="00A03E2C"/>
    <w:rsid w:val="00A06CC4"/>
    <w:rsid w:val="00A43C9F"/>
    <w:rsid w:val="00A52A84"/>
    <w:rsid w:val="00A604BB"/>
    <w:rsid w:val="00A60E07"/>
    <w:rsid w:val="00A62545"/>
    <w:rsid w:val="00A62AC8"/>
    <w:rsid w:val="00A65058"/>
    <w:rsid w:val="00A86A8F"/>
    <w:rsid w:val="00AA5000"/>
    <w:rsid w:val="00AB4A07"/>
    <w:rsid w:val="00AC6348"/>
    <w:rsid w:val="00AD501B"/>
    <w:rsid w:val="00AE5365"/>
    <w:rsid w:val="00AF0D57"/>
    <w:rsid w:val="00B04904"/>
    <w:rsid w:val="00B22CBB"/>
    <w:rsid w:val="00B3577B"/>
    <w:rsid w:val="00B73448"/>
    <w:rsid w:val="00B77485"/>
    <w:rsid w:val="00B84AEA"/>
    <w:rsid w:val="00B963E8"/>
    <w:rsid w:val="00BB0844"/>
    <w:rsid w:val="00BE3790"/>
    <w:rsid w:val="00BE73F5"/>
    <w:rsid w:val="00BF062A"/>
    <w:rsid w:val="00C13826"/>
    <w:rsid w:val="00C2012F"/>
    <w:rsid w:val="00C23595"/>
    <w:rsid w:val="00C256E9"/>
    <w:rsid w:val="00C30581"/>
    <w:rsid w:val="00C40DEB"/>
    <w:rsid w:val="00C60E00"/>
    <w:rsid w:val="00C63553"/>
    <w:rsid w:val="00C8017A"/>
    <w:rsid w:val="00C8698C"/>
    <w:rsid w:val="00C96A1D"/>
    <w:rsid w:val="00CC1B91"/>
    <w:rsid w:val="00CC3B51"/>
    <w:rsid w:val="00CD09DF"/>
    <w:rsid w:val="00D00857"/>
    <w:rsid w:val="00D01A49"/>
    <w:rsid w:val="00D36D9B"/>
    <w:rsid w:val="00D6412F"/>
    <w:rsid w:val="00D7179E"/>
    <w:rsid w:val="00D83403"/>
    <w:rsid w:val="00D965F0"/>
    <w:rsid w:val="00DA50F1"/>
    <w:rsid w:val="00DB4937"/>
    <w:rsid w:val="00DB7ECD"/>
    <w:rsid w:val="00DD3F92"/>
    <w:rsid w:val="00DE608D"/>
    <w:rsid w:val="00DF349E"/>
    <w:rsid w:val="00E362B8"/>
    <w:rsid w:val="00E36B94"/>
    <w:rsid w:val="00E41E8F"/>
    <w:rsid w:val="00E633D4"/>
    <w:rsid w:val="00E7004D"/>
    <w:rsid w:val="00E70F81"/>
    <w:rsid w:val="00E850D9"/>
    <w:rsid w:val="00EB3BB1"/>
    <w:rsid w:val="00ED6513"/>
    <w:rsid w:val="00EE3954"/>
    <w:rsid w:val="00EE78FA"/>
    <w:rsid w:val="00EF4231"/>
    <w:rsid w:val="00F207EC"/>
    <w:rsid w:val="00F2555B"/>
    <w:rsid w:val="00F2789F"/>
    <w:rsid w:val="00F43B7C"/>
    <w:rsid w:val="00F53D42"/>
    <w:rsid w:val="00F56088"/>
    <w:rsid w:val="00F6533C"/>
    <w:rsid w:val="00FA2F59"/>
    <w:rsid w:val="00FB0941"/>
    <w:rsid w:val="00FE12A2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875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29E"/>
    <w:pPr>
      <w:tabs>
        <w:tab w:val="left" w:pos="2370"/>
      </w:tabs>
    </w:pPr>
    <w:rPr>
      <w:rFonts w:asciiTheme="minorHAnsi" w:eastAsiaTheme="minorHAnsi" w:hAnsiTheme="minorHAnsi" w:cstheme="minorBidi"/>
      <w:noProof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6129E"/>
    <w:rPr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56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256E9"/>
  </w:style>
  <w:style w:type="paragraph" w:styleId="BalloonText">
    <w:name w:val="Balloon Text"/>
    <w:basedOn w:val="Normal"/>
    <w:link w:val="BalloonTextChar"/>
    <w:uiPriority w:val="99"/>
    <w:semiHidden/>
    <w:unhideWhenUsed/>
    <w:rsid w:val="00C256E9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FBA"/>
    <w:rPr>
      <w:color w:val="0000FF" w:themeColor="hyperlink"/>
      <w:u w:val="single"/>
    </w:rPr>
  </w:style>
  <w:style w:type="paragraph" w:styleId="BlockText">
    <w:name w:val="Block Text"/>
    <w:basedOn w:val="Normal"/>
    <w:rsid w:val="00E633D4"/>
    <w:pPr>
      <w:ind w:left="-720" w:right="-810"/>
      <w:jc w:val="both"/>
    </w:pPr>
    <w:rPr>
      <w:rFonts w:ascii="Arial" w:hAnsi="Arial"/>
      <w:b/>
      <w:szCs w:val="20"/>
    </w:rPr>
  </w:style>
  <w:style w:type="paragraph" w:customStyle="1" w:styleId="Style">
    <w:name w:val="Style"/>
    <w:rsid w:val="009F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9E5FC1"/>
    <w:pPr>
      <w:autoSpaceDE w:val="0"/>
      <w:autoSpaceDN w:val="0"/>
      <w:spacing w:line="360" w:lineRule="auto"/>
      <w:jc w:val="center"/>
    </w:pPr>
    <w:rPr>
      <w:rFonts w:ascii="Arial" w:hAnsi="Arial" w:cs="Arial"/>
      <w:sz w:val="96"/>
      <w:szCs w:val="96"/>
    </w:rPr>
  </w:style>
  <w:style w:type="character" w:customStyle="1" w:styleId="BodyTextIndentChar">
    <w:name w:val="Body Text Indent Char"/>
    <w:basedOn w:val="DefaultParagraphFont"/>
    <w:link w:val="BodyTextIndent"/>
    <w:rsid w:val="009E5FC1"/>
    <w:rPr>
      <w:rFonts w:ascii="Arial" w:eastAsia="Times New Roman" w:hAnsi="Arial" w:cs="Arial"/>
      <w:sz w:val="96"/>
      <w:szCs w:val="9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29E"/>
    <w:pPr>
      <w:tabs>
        <w:tab w:val="left" w:pos="2370"/>
      </w:tabs>
    </w:pPr>
    <w:rPr>
      <w:rFonts w:asciiTheme="minorHAnsi" w:eastAsiaTheme="minorHAnsi" w:hAnsiTheme="minorHAnsi" w:cstheme="minorBidi"/>
      <w:noProof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6129E"/>
    <w:rPr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56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256E9"/>
  </w:style>
  <w:style w:type="paragraph" w:styleId="BalloonText">
    <w:name w:val="Balloon Text"/>
    <w:basedOn w:val="Normal"/>
    <w:link w:val="BalloonTextChar"/>
    <w:uiPriority w:val="99"/>
    <w:semiHidden/>
    <w:unhideWhenUsed/>
    <w:rsid w:val="00C256E9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FBA"/>
    <w:rPr>
      <w:color w:val="0000FF" w:themeColor="hyperlink"/>
      <w:u w:val="single"/>
    </w:rPr>
  </w:style>
  <w:style w:type="paragraph" w:styleId="BlockText">
    <w:name w:val="Block Text"/>
    <w:basedOn w:val="Normal"/>
    <w:rsid w:val="00E633D4"/>
    <w:pPr>
      <w:ind w:left="-720" w:right="-810"/>
      <w:jc w:val="both"/>
    </w:pPr>
    <w:rPr>
      <w:rFonts w:ascii="Arial" w:hAnsi="Arial"/>
      <w:b/>
      <w:szCs w:val="20"/>
    </w:rPr>
  </w:style>
  <w:style w:type="paragraph" w:customStyle="1" w:styleId="Style">
    <w:name w:val="Style"/>
    <w:rsid w:val="009F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9E5FC1"/>
    <w:pPr>
      <w:autoSpaceDE w:val="0"/>
      <w:autoSpaceDN w:val="0"/>
      <w:spacing w:line="360" w:lineRule="auto"/>
      <w:jc w:val="center"/>
    </w:pPr>
    <w:rPr>
      <w:rFonts w:ascii="Arial" w:hAnsi="Arial" w:cs="Arial"/>
      <w:sz w:val="96"/>
      <w:szCs w:val="96"/>
    </w:rPr>
  </w:style>
  <w:style w:type="character" w:customStyle="1" w:styleId="BodyTextIndentChar">
    <w:name w:val="Body Text Indent Char"/>
    <w:basedOn w:val="DefaultParagraphFont"/>
    <w:link w:val="BodyTextIndent"/>
    <w:rsid w:val="009E5FC1"/>
    <w:rPr>
      <w:rFonts w:ascii="Arial" w:eastAsia="Times New Roman" w:hAnsi="Arial" w:cs="Arial"/>
      <w:sz w:val="96"/>
      <w:szCs w:val="9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582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69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19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51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4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08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03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1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37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4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6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png"/><Relationship Id="rId7" Type="http://schemas.openxmlformats.org/officeDocument/2006/relationships/image" Target="media/image9.jpeg"/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D8F8-5D36-DE47-BBD5-C8FBD693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SRM Security Limited Po Box 10142 Colchester Essex CO6 4WG Tel 08458386735 Mob 07782285546 www.srmsecurity.com Registered in England 6132831 VAT number 98394958493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Matthews</dc:creator>
  <cp:lastModifiedBy>stuart matthews</cp:lastModifiedBy>
  <cp:revision>6</cp:revision>
  <cp:lastPrinted>2012-05-16T13:13:00Z</cp:lastPrinted>
  <dcterms:created xsi:type="dcterms:W3CDTF">2014-01-10T11:40:00Z</dcterms:created>
  <dcterms:modified xsi:type="dcterms:W3CDTF">2017-05-22T12:51:00Z</dcterms:modified>
</cp:coreProperties>
</file>